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79" w:rsidRDefault="003F1879" w:rsidP="00DE2605">
      <w:pPr>
        <w:pStyle w:val="PlainText"/>
        <w:jc w:val="center"/>
        <w:rPr>
          <w:rFonts w:ascii="Century Schoolbook" w:hAnsi="Century Schoolbook"/>
          <w:b w:val="0"/>
          <w:bCs w:val="0"/>
          <w:sz w:val="24"/>
        </w:rPr>
      </w:pPr>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6A05E4">
      <w:pPr>
        <w:pStyle w:val="PlainText"/>
        <w:jc w:val="center"/>
        <w:rPr>
          <w:rFonts w:ascii="Century Schoolbook" w:hAnsi="Century Schoolbook"/>
          <w:b w:val="0"/>
          <w:bCs w:val="0"/>
          <w:sz w:val="24"/>
        </w:rPr>
      </w:pPr>
      <w:r>
        <w:rPr>
          <w:rFonts w:ascii="Century Schoolbook" w:hAnsi="Century Schoolbook"/>
          <w:b w:val="0"/>
          <w:bCs w:val="0"/>
          <w:sz w:val="24"/>
        </w:rPr>
        <w:t>December</w:t>
      </w:r>
      <w:r w:rsidR="00D118D3">
        <w:rPr>
          <w:rFonts w:ascii="Century Schoolbook" w:hAnsi="Century Schoolbook"/>
          <w:b w:val="0"/>
          <w:bCs w:val="0"/>
          <w:sz w:val="24"/>
        </w:rPr>
        <w:t xml:space="preserve"> 1</w:t>
      </w:r>
      <w:r>
        <w:rPr>
          <w:rFonts w:ascii="Century Schoolbook" w:hAnsi="Century Schoolbook"/>
          <w:b w:val="0"/>
          <w:bCs w:val="0"/>
          <w:sz w:val="24"/>
        </w:rPr>
        <w:t>2</w:t>
      </w:r>
      <w:r w:rsidR="0040451E">
        <w:rPr>
          <w:rFonts w:ascii="Century Schoolbook" w:hAnsi="Century Schoolbook"/>
          <w:b w:val="0"/>
          <w:bCs w:val="0"/>
          <w:sz w:val="24"/>
        </w:rPr>
        <w:t>, 2016</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6A05E4">
        <w:rPr>
          <w:rFonts w:ascii="Century Schoolbook" w:hAnsi="Century Schoolbook"/>
          <w:b w:val="0"/>
          <w:bCs w:val="0"/>
          <w:sz w:val="24"/>
        </w:rPr>
        <w:t>December 12th</w:t>
      </w:r>
      <w:r w:rsidR="00E90F41">
        <w:rPr>
          <w:rFonts w:ascii="Century Schoolbook" w:hAnsi="Century Schoolbook"/>
          <w:b w:val="0"/>
          <w:bCs w:val="0"/>
          <w:sz w:val="24"/>
        </w:rPr>
        <w:t>, 201</w:t>
      </w:r>
      <w:r w:rsidR="00472888">
        <w:rPr>
          <w:rFonts w:ascii="Century Schoolbook" w:hAnsi="Century Schoolbook"/>
          <w:b w:val="0"/>
          <w:bCs w:val="0"/>
          <w:sz w:val="24"/>
        </w:rPr>
        <w:t>6</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AE43A4" w:rsidRDefault="003F1879" w:rsidP="00BE6915">
      <w:pPr>
        <w:pStyle w:val="PlainText"/>
        <w:rPr>
          <w:rFonts w:ascii="Century Schoolbook" w:hAnsi="Century Schoolbook"/>
          <w:b w:val="0"/>
          <w:bCs w:val="0"/>
          <w:sz w:val="24"/>
        </w:rPr>
      </w:pPr>
      <w:r>
        <w:rPr>
          <w:rFonts w:ascii="Century Schoolbook" w:hAnsi="Century Schoolbook"/>
          <w:b w:val="0"/>
          <w:bCs w:val="0"/>
          <w:sz w:val="24"/>
        </w:rPr>
        <w:t xml:space="preserve"> </w:t>
      </w:r>
      <w:r w:rsidR="00587A3B">
        <w:rPr>
          <w:rFonts w:ascii="Century Schoolbook" w:hAnsi="Century Schoolbook"/>
          <w:b w:val="0"/>
          <w:bCs w:val="0"/>
          <w:sz w:val="24"/>
        </w:rPr>
        <w:tab/>
      </w:r>
      <w:r w:rsidR="00274A9D">
        <w:rPr>
          <w:rFonts w:ascii="Century Schoolbook" w:hAnsi="Century Schoolbook"/>
          <w:b w:val="0"/>
          <w:bCs w:val="0"/>
          <w:sz w:val="24"/>
        </w:rPr>
        <w:t xml:space="preserve">Members present </w:t>
      </w:r>
      <w:r w:rsidR="00891C4A">
        <w:rPr>
          <w:rFonts w:ascii="Century Schoolbook" w:hAnsi="Century Schoolbook"/>
          <w:b w:val="0"/>
          <w:bCs w:val="0"/>
          <w:sz w:val="24"/>
        </w:rPr>
        <w:t>for t</w:t>
      </w:r>
      <w:r w:rsidR="0098014F">
        <w:rPr>
          <w:rFonts w:ascii="Century Schoolbook" w:hAnsi="Century Schoolbook"/>
          <w:b w:val="0"/>
          <w:bCs w:val="0"/>
          <w:sz w:val="24"/>
        </w:rPr>
        <w:t>he</w:t>
      </w:r>
      <w:r w:rsidR="00274A9D">
        <w:rPr>
          <w:rFonts w:ascii="Century Schoolbook" w:hAnsi="Century Schoolbook"/>
          <w:b w:val="0"/>
          <w:bCs w:val="0"/>
          <w:sz w:val="24"/>
        </w:rPr>
        <w:t xml:space="preserve"> meeting were</w:t>
      </w:r>
      <w:r w:rsidR="00595939">
        <w:rPr>
          <w:rFonts w:ascii="Century Schoolbook" w:hAnsi="Century Schoolbook"/>
          <w:b w:val="0"/>
          <w:bCs w:val="0"/>
          <w:sz w:val="24"/>
        </w:rPr>
        <w:t xml:space="preserve"> Mayor Bill Schaffran,</w:t>
      </w:r>
      <w:r w:rsidR="00595939" w:rsidRPr="00595939">
        <w:rPr>
          <w:rFonts w:ascii="Century Schoolbook" w:hAnsi="Century Schoolbook"/>
          <w:b w:val="0"/>
          <w:bCs w:val="0"/>
          <w:sz w:val="24"/>
        </w:rPr>
        <w:t xml:space="preserve"> </w:t>
      </w:r>
      <w:r w:rsidR="00595939">
        <w:rPr>
          <w:rFonts w:ascii="Century Schoolbook" w:hAnsi="Century Schoolbook"/>
          <w:b w:val="0"/>
          <w:bCs w:val="0"/>
          <w:sz w:val="24"/>
        </w:rPr>
        <w:t xml:space="preserve">Councilmembers </w:t>
      </w:r>
      <w:r w:rsidR="00274A9D">
        <w:rPr>
          <w:rFonts w:ascii="Century Schoolbook" w:hAnsi="Century Schoolbook"/>
          <w:b w:val="0"/>
          <w:bCs w:val="0"/>
          <w:sz w:val="24"/>
        </w:rPr>
        <w:t>Darrell Knutson</w:t>
      </w:r>
      <w:r w:rsidR="00AE43A4">
        <w:rPr>
          <w:rFonts w:ascii="Century Schoolbook" w:hAnsi="Century Schoolbook"/>
          <w:b w:val="0"/>
          <w:bCs w:val="0"/>
          <w:sz w:val="24"/>
        </w:rPr>
        <w:t>,</w:t>
      </w:r>
      <w:r w:rsidR="00595939">
        <w:rPr>
          <w:rFonts w:ascii="Century Schoolbook" w:hAnsi="Century Schoolbook"/>
          <w:b w:val="0"/>
          <w:bCs w:val="0"/>
          <w:sz w:val="24"/>
        </w:rPr>
        <w:t xml:space="preserve"> </w:t>
      </w:r>
      <w:r w:rsidR="00925B8A">
        <w:rPr>
          <w:rFonts w:ascii="Century Schoolbook" w:hAnsi="Century Schoolbook"/>
          <w:b w:val="0"/>
          <w:bCs w:val="0"/>
          <w:sz w:val="24"/>
        </w:rPr>
        <w:t xml:space="preserve">Terry Neperman, </w:t>
      </w:r>
      <w:r w:rsidR="00595939">
        <w:rPr>
          <w:rFonts w:ascii="Century Schoolbook" w:hAnsi="Century Schoolbook"/>
          <w:b w:val="0"/>
          <w:bCs w:val="0"/>
          <w:sz w:val="24"/>
        </w:rPr>
        <w:t>Lydell Sik</w:t>
      </w:r>
      <w:r w:rsidR="009E2819">
        <w:rPr>
          <w:rFonts w:ascii="Century Schoolbook" w:hAnsi="Century Schoolbook"/>
          <w:b w:val="0"/>
          <w:bCs w:val="0"/>
          <w:sz w:val="24"/>
        </w:rPr>
        <w:t xml:space="preserve">, </w:t>
      </w:r>
      <w:r w:rsidR="006342AD">
        <w:rPr>
          <w:rFonts w:ascii="Century Schoolbook" w:hAnsi="Century Schoolbook"/>
          <w:b w:val="0"/>
          <w:bCs w:val="0"/>
          <w:sz w:val="24"/>
        </w:rPr>
        <w:t xml:space="preserve">Dave Irlbeck </w:t>
      </w:r>
      <w:r w:rsidR="00AE43A4">
        <w:rPr>
          <w:rFonts w:ascii="Century Schoolbook" w:hAnsi="Century Schoolbook"/>
          <w:b w:val="0"/>
          <w:bCs w:val="0"/>
          <w:sz w:val="24"/>
        </w:rPr>
        <w:t>and Clerk Flaig</w:t>
      </w:r>
      <w:r w:rsidR="00595939">
        <w:rPr>
          <w:rFonts w:ascii="Century Schoolbook" w:hAnsi="Century Schoolbook"/>
          <w:b w:val="0"/>
          <w:bCs w:val="0"/>
          <w:sz w:val="24"/>
        </w:rPr>
        <w:t xml:space="preserve">. </w:t>
      </w:r>
    </w:p>
    <w:p w:rsidR="006342AD" w:rsidRDefault="006342AD" w:rsidP="00BE6915">
      <w:pPr>
        <w:pStyle w:val="PlainText"/>
      </w:pPr>
    </w:p>
    <w:p w:rsidR="00B17155" w:rsidRDefault="00B32BBE" w:rsidP="00B17155">
      <w:pPr>
        <w:pStyle w:val="BodyTextIndent3"/>
        <w:ind w:firstLine="0"/>
      </w:pPr>
      <w:r>
        <w:tab/>
        <w:t xml:space="preserve">On motion by </w:t>
      </w:r>
      <w:r w:rsidR="006A05E4">
        <w:t>Sik</w:t>
      </w:r>
      <w:r w:rsidR="00472888">
        <w:t xml:space="preserve">, </w:t>
      </w:r>
      <w:r w:rsidR="00627C37">
        <w:t>seconded by</w:t>
      </w:r>
      <w:r w:rsidR="00380291">
        <w:t xml:space="preserve"> </w:t>
      </w:r>
      <w:r w:rsidR="006A05E4">
        <w:t>Neperman</w:t>
      </w:r>
      <w:r w:rsidR="00835DC0">
        <w:t>,</w:t>
      </w:r>
      <w:r w:rsidR="00627C37">
        <w:t xml:space="preserve"> </w:t>
      </w:r>
      <w:r w:rsidR="00997522">
        <w:t>the council voted unanimously</w:t>
      </w:r>
      <w:r w:rsidR="00B17155">
        <w:t xml:space="preserve"> to approve the minutes of the </w:t>
      </w:r>
      <w:r w:rsidR="00370188">
        <w:t>previous</w:t>
      </w:r>
      <w:r w:rsidR="00827AB2">
        <w:t xml:space="preserve"> </w:t>
      </w:r>
      <w:r w:rsidR="00B17155">
        <w:t>meeting</w:t>
      </w:r>
      <w:r w:rsidR="00370188">
        <w:t>s</w:t>
      </w:r>
      <w:r w:rsidR="00472888">
        <w:t>.</w:t>
      </w:r>
    </w:p>
    <w:p w:rsidR="00B17155" w:rsidRDefault="00B17155" w:rsidP="00B17155">
      <w:pPr>
        <w:pStyle w:val="BodyTextIndent3"/>
        <w:ind w:firstLine="0"/>
      </w:pPr>
    </w:p>
    <w:p w:rsidR="00274A9D" w:rsidRDefault="00345916" w:rsidP="00274A9D">
      <w:pPr>
        <w:pStyle w:val="BodyTextIndent3"/>
        <w:ind w:firstLine="0"/>
      </w:pPr>
      <w:r>
        <w:tab/>
      </w:r>
      <w:r w:rsidR="00274A9D">
        <w:t>On motion by</w:t>
      </w:r>
      <w:r w:rsidR="00274A9D" w:rsidRPr="00BE6915">
        <w:t xml:space="preserve"> </w:t>
      </w:r>
      <w:r w:rsidR="006A05E4">
        <w:t>Irlbeck</w:t>
      </w:r>
      <w:r w:rsidR="007A6DB4">
        <w:t>, seconded by</w:t>
      </w:r>
      <w:r w:rsidR="00925B8A">
        <w:t xml:space="preserve"> </w:t>
      </w:r>
      <w:r w:rsidR="006A05E4">
        <w:t>Sik</w:t>
      </w:r>
      <w:r w:rsidR="00274A9D">
        <w:t xml:space="preserve">, the council voted unanimously to approve </w:t>
      </w:r>
      <w:r w:rsidR="00D6401C">
        <w:t xml:space="preserve">claims </w:t>
      </w:r>
      <w:r w:rsidR="00274A9D">
        <w:t>#</w:t>
      </w:r>
      <w:r w:rsidR="00355D54">
        <w:t>14264</w:t>
      </w:r>
      <w:r w:rsidR="00FA6D71">
        <w:t xml:space="preserve"> t</w:t>
      </w:r>
      <w:r w:rsidR="00274A9D">
        <w:t>hrough #</w:t>
      </w:r>
      <w:r w:rsidR="00355D54">
        <w:t>14323</w:t>
      </w:r>
      <w:r w:rsidR="00905D33">
        <w:t xml:space="preserve"> </w:t>
      </w:r>
      <w:r w:rsidR="00274A9D">
        <w:t>in the amount of $</w:t>
      </w:r>
      <w:r w:rsidR="00355D54">
        <w:t>196,520.11</w:t>
      </w:r>
      <w:r w:rsidR="00D6401C">
        <w:t>.</w:t>
      </w:r>
    </w:p>
    <w:p w:rsidR="00BB2CB2" w:rsidRDefault="00BB2CB2" w:rsidP="00274A9D">
      <w:pPr>
        <w:pStyle w:val="BodyTextIndent3"/>
        <w:ind w:firstLine="0"/>
      </w:pPr>
    </w:p>
    <w:p w:rsidR="00C056EA" w:rsidRDefault="004209D4" w:rsidP="00380291">
      <w:pPr>
        <w:pStyle w:val="BodyText"/>
        <w:ind w:firstLine="720"/>
        <w:rPr>
          <w:bCs/>
        </w:rPr>
      </w:pPr>
      <w:r>
        <w:rPr>
          <w:bCs/>
        </w:rPr>
        <w:t>Rosie Schultz was present to ask for a raise for her custodian position.</w:t>
      </w:r>
    </w:p>
    <w:p w:rsidR="004209D4" w:rsidRDefault="004209D4" w:rsidP="00380291">
      <w:pPr>
        <w:pStyle w:val="BodyText"/>
        <w:ind w:firstLine="720"/>
        <w:rPr>
          <w:bCs/>
        </w:rPr>
      </w:pPr>
    </w:p>
    <w:p w:rsidR="004209D4" w:rsidRDefault="004209D4" w:rsidP="00380291">
      <w:pPr>
        <w:pStyle w:val="BodyText"/>
        <w:ind w:firstLine="720"/>
        <w:rPr>
          <w:bCs/>
        </w:rPr>
      </w:pPr>
      <w:r>
        <w:rPr>
          <w:bCs/>
        </w:rPr>
        <w:t>The Council approved the meeting schedule for 2017.</w:t>
      </w:r>
    </w:p>
    <w:p w:rsidR="004209D4" w:rsidRDefault="004209D4" w:rsidP="00380291">
      <w:pPr>
        <w:pStyle w:val="BodyText"/>
        <w:ind w:firstLine="720"/>
        <w:rPr>
          <w:bCs/>
        </w:rPr>
      </w:pPr>
    </w:p>
    <w:p w:rsidR="004209D4" w:rsidRDefault="004209D4" w:rsidP="00380291">
      <w:pPr>
        <w:pStyle w:val="BodyText"/>
        <w:ind w:firstLine="720"/>
        <w:rPr>
          <w:bCs/>
        </w:rPr>
      </w:pPr>
      <w:r>
        <w:rPr>
          <w:bCs/>
        </w:rPr>
        <w:t>The Council was presented with the recycling schedule for 2017 with no notable changes.</w:t>
      </w:r>
    </w:p>
    <w:p w:rsidR="004209D4" w:rsidRDefault="004209D4" w:rsidP="00380291">
      <w:pPr>
        <w:pStyle w:val="BodyText"/>
        <w:ind w:firstLine="720"/>
        <w:rPr>
          <w:bCs/>
        </w:rPr>
      </w:pPr>
    </w:p>
    <w:p w:rsidR="004209D4" w:rsidRDefault="004209D4" w:rsidP="004209D4">
      <w:pPr>
        <w:pStyle w:val="BodyText"/>
        <w:ind w:firstLine="720"/>
        <w:rPr>
          <w:bCs/>
        </w:rPr>
      </w:pPr>
      <w:r>
        <w:rPr>
          <w:bCs/>
        </w:rPr>
        <w:t>On motion by Knutson</w:t>
      </w:r>
      <w:r>
        <w:rPr>
          <w:bCs/>
        </w:rPr>
        <w:t xml:space="preserve">, seconded by </w:t>
      </w:r>
      <w:r>
        <w:rPr>
          <w:bCs/>
        </w:rPr>
        <w:t>Sik</w:t>
      </w:r>
      <w:r>
        <w:rPr>
          <w:bCs/>
        </w:rPr>
        <w:t xml:space="preserve">, the council unanimously approved the 2017 </w:t>
      </w:r>
      <w:r>
        <w:rPr>
          <w:bCs/>
        </w:rPr>
        <w:t>t</w:t>
      </w:r>
      <w:r>
        <w:rPr>
          <w:bCs/>
        </w:rPr>
        <w:t>he council u</w:t>
      </w:r>
      <w:r>
        <w:rPr>
          <w:bCs/>
        </w:rPr>
        <w:t xml:space="preserve">nanimously approved the 2017 On &amp; Off </w:t>
      </w:r>
      <w:r>
        <w:rPr>
          <w:bCs/>
        </w:rPr>
        <w:t>Sale License</w:t>
      </w:r>
      <w:r>
        <w:rPr>
          <w:bCs/>
        </w:rPr>
        <w:t>s</w:t>
      </w:r>
      <w:r>
        <w:rPr>
          <w:bCs/>
        </w:rPr>
        <w:t xml:space="preserve"> for </w:t>
      </w:r>
      <w:r>
        <w:rPr>
          <w:bCs/>
        </w:rPr>
        <w:t xml:space="preserve">LJ on Main LLC. </w:t>
      </w:r>
      <w:r w:rsidR="006E10AE">
        <w:rPr>
          <w:bCs/>
        </w:rPr>
        <w:t xml:space="preserve">The city is waiting on an ordinance from the City Attorney that will allow Sunday sales.  Also, a Sunday license will need to be applied for to sell on Sunday.  </w:t>
      </w:r>
    </w:p>
    <w:p w:rsidR="004209D4" w:rsidRDefault="004209D4" w:rsidP="004209D4">
      <w:pPr>
        <w:pStyle w:val="BodyText"/>
        <w:ind w:firstLine="720"/>
        <w:rPr>
          <w:bCs/>
        </w:rPr>
      </w:pPr>
    </w:p>
    <w:p w:rsidR="004209D4" w:rsidRDefault="004209D4" w:rsidP="00380291">
      <w:pPr>
        <w:pStyle w:val="BodyText"/>
        <w:ind w:firstLine="720"/>
        <w:rPr>
          <w:bCs/>
        </w:rPr>
      </w:pPr>
      <w:r>
        <w:rPr>
          <w:bCs/>
        </w:rPr>
        <w:t>On motion by Neperman, seconded by Sik, the Council voted unanimously to approve new operating agreement with Plum Creek Regional Library System. The Council approved the Library Board hiring of Alicia Vogel as the Library Director.</w:t>
      </w:r>
    </w:p>
    <w:p w:rsidR="004209D4" w:rsidRDefault="004209D4" w:rsidP="00380291">
      <w:pPr>
        <w:pStyle w:val="BodyText"/>
        <w:ind w:firstLine="720"/>
        <w:rPr>
          <w:bCs/>
        </w:rPr>
      </w:pPr>
    </w:p>
    <w:p w:rsidR="00180AD3" w:rsidRDefault="00380291" w:rsidP="00380291">
      <w:pPr>
        <w:pStyle w:val="BodyText"/>
        <w:ind w:firstLine="720"/>
        <w:rPr>
          <w:bCs/>
        </w:rPr>
      </w:pPr>
      <w:r>
        <w:rPr>
          <w:bCs/>
        </w:rPr>
        <w:t xml:space="preserve">Chief Hacker presented the Police Report.  </w:t>
      </w:r>
      <w:r w:rsidR="004F308B">
        <w:rPr>
          <w:bCs/>
        </w:rPr>
        <w:t xml:space="preserve">He asked </w:t>
      </w:r>
      <w:r w:rsidR="004209D4">
        <w:rPr>
          <w:bCs/>
        </w:rPr>
        <w:t>the council about extending insurance coverage to include some or all of family coverage for employees.  There has been a vehicle that is damaging Kuhar Park.  He needs additional evidence bags.  H</w:t>
      </w:r>
      <w:r w:rsidR="009F0D26">
        <w:rPr>
          <w:bCs/>
        </w:rPr>
        <w:t xml:space="preserve">e </w:t>
      </w:r>
      <w:r w:rsidR="004209D4">
        <w:rPr>
          <w:bCs/>
        </w:rPr>
        <w:t>is still waiting on the price for</w:t>
      </w:r>
      <w:r w:rsidR="009F0D26">
        <w:rPr>
          <w:bCs/>
        </w:rPr>
        <w:t xml:space="preserve"> a slot through the training center in Marshall.</w:t>
      </w:r>
      <w:r w:rsidR="001F05AD">
        <w:rPr>
          <w:bCs/>
        </w:rPr>
        <w:t xml:space="preserve"> </w:t>
      </w:r>
      <w:r w:rsidR="009F0D26">
        <w:rPr>
          <w:bCs/>
        </w:rPr>
        <w:t xml:space="preserve"> </w:t>
      </w:r>
      <w:r w:rsidR="00DC2AAA">
        <w:rPr>
          <w:bCs/>
        </w:rPr>
        <w:t xml:space="preserve">The department recently completed a night shot at the city brush site.  He requested flashlight holders and holsters for his pistol and optics for the rifle.  The cost for these would be less than $1,000.  </w:t>
      </w:r>
      <w:r w:rsidR="009F0D26">
        <w:rPr>
          <w:bCs/>
        </w:rPr>
        <w:t xml:space="preserve"> </w:t>
      </w:r>
      <w:r w:rsidR="00E65FAE">
        <w:rPr>
          <w:bCs/>
        </w:rPr>
        <w:t xml:space="preserve"> </w:t>
      </w:r>
      <w:r w:rsidR="00C056EA">
        <w:rPr>
          <w:bCs/>
        </w:rPr>
        <w:t xml:space="preserve"> On motion by Irlbeck</w:t>
      </w:r>
      <w:r>
        <w:rPr>
          <w:bCs/>
        </w:rPr>
        <w:t xml:space="preserve">, seconded by Neperman, the </w:t>
      </w:r>
      <w:r w:rsidR="00180AD3">
        <w:rPr>
          <w:bCs/>
        </w:rPr>
        <w:t xml:space="preserve">Council voted unanimously to approve the </w:t>
      </w:r>
      <w:r w:rsidR="00C056EA">
        <w:rPr>
          <w:bCs/>
        </w:rPr>
        <w:t xml:space="preserve">Police </w:t>
      </w:r>
      <w:r>
        <w:rPr>
          <w:bCs/>
        </w:rPr>
        <w:t>report</w:t>
      </w:r>
      <w:r w:rsidR="00180AD3">
        <w:rPr>
          <w:bCs/>
        </w:rPr>
        <w:t>.</w:t>
      </w:r>
    </w:p>
    <w:p w:rsidR="00380291" w:rsidRDefault="00380291" w:rsidP="00380291">
      <w:pPr>
        <w:pStyle w:val="BodyText"/>
        <w:ind w:firstLine="720"/>
        <w:rPr>
          <w:bCs/>
        </w:rPr>
      </w:pPr>
      <w:r>
        <w:rPr>
          <w:bCs/>
        </w:rPr>
        <w:t xml:space="preserve"> </w:t>
      </w:r>
    </w:p>
    <w:p w:rsidR="00C95A91" w:rsidRDefault="00180AD3" w:rsidP="00C95A91">
      <w:pPr>
        <w:pStyle w:val="BodyText"/>
        <w:ind w:firstLine="720"/>
        <w:rPr>
          <w:bCs/>
        </w:rPr>
      </w:pPr>
      <w:r>
        <w:rPr>
          <w:sz w:val="23"/>
          <w:szCs w:val="23"/>
        </w:rPr>
        <w:t xml:space="preserve">At 7:30 the Council held the </w:t>
      </w:r>
      <w:r w:rsidR="00C95A91">
        <w:rPr>
          <w:sz w:val="23"/>
          <w:szCs w:val="23"/>
        </w:rPr>
        <w:t xml:space="preserve">2017 </w:t>
      </w:r>
      <w:r>
        <w:rPr>
          <w:sz w:val="23"/>
          <w:szCs w:val="23"/>
        </w:rPr>
        <w:t>budget hearing.  Tom Anderson and Pete Furth were present</w:t>
      </w:r>
      <w:r w:rsidR="0053069E">
        <w:rPr>
          <w:sz w:val="23"/>
          <w:szCs w:val="23"/>
        </w:rPr>
        <w:t>.</w:t>
      </w:r>
      <w:r>
        <w:rPr>
          <w:sz w:val="23"/>
          <w:szCs w:val="23"/>
        </w:rPr>
        <w:t xml:space="preserve">  </w:t>
      </w:r>
      <w:r w:rsidR="00C95A91">
        <w:rPr>
          <w:bCs/>
        </w:rPr>
        <w:t xml:space="preserve">The budget contained a two percent increase for regular </w:t>
      </w:r>
      <w:r w:rsidR="00C95A91">
        <w:rPr>
          <w:bCs/>
        </w:rPr>
        <w:lastRenderedPageBreak/>
        <w:t xml:space="preserve">city employees and an overall </w:t>
      </w:r>
      <w:r w:rsidR="00C95A91">
        <w:rPr>
          <w:bCs/>
        </w:rPr>
        <w:t>three</w:t>
      </w:r>
      <w:r w:rsidR="00C95A91">
        <w:rPr>
          <w:bCs/>
        </w:rPr>
        <w:t xml:space="preserve"> perce</w:t>
      </w:r>
      <w:r w:rsidR="00C95A91">
        <w:rPr>
          <w:bCs/>
        </w:rPr>
        <w:t>nt increase in the levy for 2017.  On motion by Knutson, seconded by Sik, the</w:t>
      </w:r>
      <w:r w:rsidR="00C95A91">
        <w:rPr>
          <w:bCs/>
        </w:rPr>
        <w:t xml:space="preserve"> council voted unanimously to approve </w:t>
      </w:r>
      <w:r w:rsidR="00C95A91">
        <w:rPr>
          <w:bCs/>
        </w:rPr>
        <w:t>the 2017 budget and the following final levy for 2017</w:t>
      </w:r>
      <w:r w:rsidR="00C95A91">
        <w:rPr>
          <w:bCs/>
        </w:rPr>
        <w:t>.</w:t>
      </w:r>
    </w:p>
    <w:p w:rsidR="00C95A91" w:rsidRDefault="00C95A91" w:rsidP="00C95A91">
      <w:pPr>
        <w:pStyle w:val="BodyText"/>
        <w:ind w:firstLine="720"/>
        <w:rPr>
          <w:bCs/>
        </w:rPr>
      </w:pPr>
    </w:p>
    <w:p w:rsidR="00C95A91" w:rsidRPr="00E758E5" w:rsidRDefault="00C95A91" w:rsidP="00C95A91">
      <w:pPr>
        <w:overflowPunct w:val="0"/>
        <w:autoSpaceDE w:val="0"/>
        <w:autoSpaceDN w:val="0"/>
        <w:adjustRightInd w:val="0"/>
        <w:textAlignment w:val="baseline"/>
        <w:rPr>
          <w:b w:val="0"/>
          <w:bCs w:val="0"/>
          <w:sz w:val="28"/>
          <w:szCs w:val="20"/>
        </w:rPr>
      </w:pPr>
      <w:r>
        <w:rPr>
          <w:b w:val="0"/>
          <w:bCs w:val="0"/>
          <w:sz w:val="28"/>
          <w:szCs w:val="20"/>
        </w:rPr>
        <w:tab/>
      </w:r>
      <w:r w:rsidRPr="00E758E5">
        <w:rPr>
          <w:b w:val="0"/>
          <w:bCs w:val="0"/>
          <w:sz w:val="28"/>
          <w:szCs w:val="20"/>
        </w:rPr>
        <w:t xml:space="preserve">Fund                                                               Gross Levy              </w:t>
      </w:r>
    </w:p>
    <w:tbl>
      <w:tblPr>
        <w:tblW w:w="7128" w:type="dxa"/>
        <w:tblLayout w:type="fixed"/>
        <w:tblLook w:val="0000" w:firstRow="0" w:lastRow="0" w:firstColumn="0" w:lastColumn="0" w:noHBand="0" w:noVBand="0"/>
      </w:tblPr>
      <w:tblGrid>
        <w:gridCol w:w="4698"/>
        <w:gridCol w:w="2430"/>
      </w:tblGrid>
      <w:tr w:rsidR="00C95A91" w:rsidRPr="00E758E5" w:rsidTr="008713B6">
        <w:tc>
          <w:tcPr>
            <w:tcW w:w="4698" w:type="dxa"/>
          </w:tcPr>
          <w:p w:rsidR="00C95A91" w:rsidRPr="00E758E5" w:rsidRDefault="00C95A91" w:rsidP="008713B6">
            <w:pPr>
              <w:keepNext/>
              <w:overflowPunct w:val="0"/>
              <w:autoSpaceDE w:val="0"/>
              <w:autoSpaceDN w:val="0"/>
              <w:adjustRightInd w:val="0"/>
              <w:ind w:right="-432"/>
              <w:textAlignment w:val="baseline"/>
              <w:outlineLvl w:val="1"/>
              <w:rPr>
                <w:b w:val="0"/>
                <w:bCs w:val="0"/>
                <w:sz w:val="28"/>
                <w:szCs w:val="20"/>
              </w:rPr>
            </w:pPr>
            <w:r w:rsidRPr="00E758E5">
              <w:rPr>
                <w:b w:val="0"/>
                <w:bCs w:val="0"/>
                <w:sz w:val="28"/>
                <w:szCs w:val="20"/>
              </w:rPr>
              <w:t>General</w:t>
            </w:r>
          </w:p>
        </w:tc>
        <w:tc>
          <w:tcPr>
            <w:tcW w:w="2430" w:type="dxa"/>
          </w:tcPr>
          <w:p w:rsidR="00C95A91" w:rsidRPr="00E758E5" w:rsidRDefault="00C95A91" w:rsidP="008713B6">
            <w:pPr>
              <w:overflowPunct w:val="0"/>
              <w:autoSpaceDE w:val="0"/>
              <w:autoSpaceDN w:val="0"/>
              <w:adjustRightInd w:val="0"/>
              <w:jc w:val="right"/>
              <w:textAlignment w:val="baseline"/>
              <w:rPr>
                <w:b w:val="0"/>
                <w:bCs w:val="0"/>
                <w:sz w:val="28"/>
                <w:szCs w:val="20"/>
              </w:rPr>
            </w:pPr>
            <w:r>
              <w:rPr>
                <w:b w:val="0"/>
                <w:bCs w:val="0"/>
                <w:sz w:val="28"/>
                <w:szCs w:val="20"/>
              </w:rPr>
              <w:t>332</w:t>
            </w:r>
            <w:r>
              <w:rPr>
                <w:b w:val="0"/>
                <w:bCs w:val="0"/>
                <w:sz w:val="28"/>
                <w:szCs w:val="20"/>
              </w:rPr>
              <w:t>,000</w:t>
            </w:r>
          </w:p>
        </w:tc>
      </w:tr>
      <w:tr w:rsidR="00C95A91" w:rsidRPr="00E758E5" w:rsidTr="008713B6">
        <w:tc>
          <w:tcPr>
            <w:tcW w:w="4698" w:type="dxa"/>
          </w:tcPr>
          <w:p w:rsidR="00C95A91" w:rsidRPr="00E758E5" w:rsidRDefault="00C95A91" w:rsidP="008713B6">
            <w:pPr>
              <w:overflowPunct w:val="0"/>
              <w:autoSpaceDE w:val="0"/>
              <w:autoSpaceDN w:val="0"/>
              <w:adjustRightInd w:val="0"/>
              <w:textAlignment w:val="baseline"/>
              <w:rPr>
                <w:b w:val="0"/>
                <w:bCs w:val="0"/>
                <w:sz w:val="28"/>
                <w:szCs w:val="20"/>
              </w:rPr>
            </w:pPr>
            <w:r w:rsidRPr="00E758E5">
              <w:rPr>
                <w:b w:val="0"/>
                <w:bCs w:val="0"/>
                <w:sz w:val="28"/>
                <w:szCs w:val="20"/>
              </w:rPr>
              <w:t>Library</w:t>
            </w:r>
          </w:p>
        </w:tc>
        <w:tc>
          <w:tcPr>
            <w:tcW w:w="2430" w:type="dxa"/>
          </w:tcPr>
          <w:p w:rsidR="00C95A91" w:rsidRPr="00E758E5" w:rsidRDefault="00C95A91" w:rsidP="008713B6">
            <w:pPr>
              <w:overflowPunct w:val="0"/>
              <w:autoSpaceDE w:val="0"/>
              <w:autoSpaceDN w:val="0"/>
              <w:adjustRightInd w:val="0"/>
              <w:jc w:val="right"/>
              <w:textAlignment w:val="baseline"/>
              <w:rPr>
                <w:b w:val="0"/>
                <w:bCs w:val="0"/>
                <w:sz w:val="28"/>
                <w:szCs w:val="20"/>
              </w:rPr>
            </w:pPr>
            <w:r>
              <w:rPr>
                <w:b w:val="0"/>
                <w:bCs w:val="0"/>
                <w:sz w:val="28"/>
                <w:szCs w:val="20"/>
              </w:rPr>
              <w:t>39</w:t>
            </w:r>
            <w:r w:rsidRPr="00E758E5">
              <w:rPr>
                <w:b w:val="0"/>
                <w:bCs w:val="0"/>
                <w:sz w:val="28"/>
                <w:szCs w:val="20"/>
              </w:rPr>
              <w:t>,000</w:t>
            </w:r>
          </w:p>
        </w:tc>
      </w:tr>
      <w:tr w:rsidR="00C95A91" w:rsidRPr="00E758E5" w:rsidTr="008713B6">
        <w:trPr>
          <w:trHeight w:val="738"/>
        </w:trPr>
        <w:tc>
          <w:tcPr>
            <w:tcW w:w="4698" w:type="dxa"/>
          </w:tcPr>
          <w:p w:rsidR="00C95A91" w:rsidRPr="00E758E5" w:rsidRDefault="00C95A91" w:rsidP="008713B6">
            <w:pPr>
              <w:tabs>
                <w:tab w:val="left" w:pos="2585"/>
              </w:tabs>
              <w:overflowPunct w:val="0"/>
              <w:autoSpaceDE w:val="0"/>
              <w:autoSpaceDN w:val="0"/>
              <w:adjustRightInd w:val="0"/>
              <w:textAlignment w:val="baseline"/>
              <w:rPr>
                <w:b w:val="0"/>
                <w:bCs w:val="0"/>
                <w:sz w:val="28"/>
                <w:szCs w:val="20"/>
              </w:rPr>
            </w:pPr>
            <w:r w:rsidRPr="00E758E5">
              <w:rPr>
                <w:b w:val="0"/>
                <w:bCs w:val="0"/>
                <w:sz w:val="28"/>
                <w:szCs w:val="20"/>
              </w:rPr>
              <w:t>2011 Series A GO Improvement</w:t>
            </w:r>
          </w:p>
          <w:p w:rsidR="00C95A91" w:rsidRDefault="00C95A91" w:rsidP="008713B6">
            <w:pPr>
              <w:tabs>
                <w:tab w:val="left" w:pos="2585"/>
              </w:tabs>
              <w:overflowPunct w:val="0"/>
              <w:autoSpaceDE w:val="0"/>
              <w:autoSpaceDN w:val="0"/>
              <w:adjustRightInd w:val="0"/>
              <w:textAlignment w:val="baseline"/>
              <w:rPr>
                <w:b w:val="0"/>
                <w:bCs w:val="0"/>
                <w:sz w:val="28"/>
                <w:szCs w:val="20"/>
              </w:rPr>
            </w:pPr>
            <w:r w:rsidRPr="00E758E5">
              <w:rPr>
                <w:b w:val="0"/>
                <w:bCs w:val="0"/>
                <w:sz w:val="28"/>
                <w:szCs w:val="20"/>
              </w:rPr>
              <w:t>2013 Series B Refunding Bonds</w:t>
            </w:r>
          </w:p>
          <w:p w:rsidR="00C95A91" w:rsidRPr="00E758E5" w:rsidRDefault="00C95A91" w:rsidP="008713B6">
            <w:pPr>
              <w:tabs>
                <w:tab w:val="left" w:pos="2585"/>
              </w:tabs>
              <w:overflowPunct w:val="0"/>
              <w:autoSpaceDE w:val="0"/>
              <w:autoSpaceDN w:val="0"/>
              <w:adjustRightInd w:val="0"/>
              <w:textAlignment w:val="baseline"/>
              <w:rPr>
                <w:b w:val="0"/>
                <w:bCs w:val="0"/>
                <w:sz w:val="28"/>
                <w:szCs w:val="20"/>
              </w:rPr>
            </w:pPr>
            <w:r>
              <w:rPr>
                <w:b w:val="0"/>
                <w:bCs w:val="0"/>
                <w:sz w:val="28"/>
                <w:szCs w:val="20"/>
              </w:rPr>
              <w:t>2013 Series C Revenue Bonds</w:t>
            </w:r>
          </w:p>
        </w:tc>
        <w:tc>
          <w:tcPr>
            <w:tcW w:w="2430" w:type="dxa"/>
            <w:tcBorders>
              <w:bottom w:val="single" w:sz="4" w:space="0" w:color="auto"/>
            </w:tcBorders>
          </w:tcPr>
          <w:p w:rsidR="00C95A91" w:rsidRPr="00E758E5" w:rsidRDefault="00C95A91" w:rsidP="008713B6">
            <w:pPr>
              <w:overflowPunct w:val="0"/>
              <w:autoSpaceDE w:val="0"/>
              <w:autoSpaceDN w:val="0"/>
              <w:adjustRightInd w:val="0"/>
              <w:jc w:val="right"/>
              <w:textAlignment w:val="baseline"/>
              <w:rPr>
                <w:b w:val="0"/>
                <w:bCs w:val="0"/>
                <w:sz w:val="28"/>
                <w:szCs w:val="20"/>
              </w:rPr>
            </w:pPr>
            <w:r>
              <w:rPr>
                <w:b w:val="0"/>
                <w:bCs w:val="0"/>
                <w:sz w:val="28"/>
                <w:szCs w:val="20"/>
              </w:rPr>
              <w:t>20</w:t>
            </w:r>
            <w:r w:rsidRPr="00E758E5">
              <w:rPr>
                <w:b w:val="0"/>
                <w:bCs w:val="0"/>
                <w:sz w:val="28"/>
                <w:szCs w:val="20"/>
              </w:rPr>
              <w:t>,</w:t>
            </w:r>
            <w:r>
              <w:rPr>
                <w:b w:val="0"/>
                <w:bCs w:val="0"/>
                <w:sz w:val="28"/>
                <w:szCs w:val="20"/>
              </w:rPr>
              <w:t>179</w:t>
            </w:r>
          </w:p>
          <w:p w:rsidR="00C95A91" w:rsidRDefault="00C95A91" w:rsidP="008713B6">
            <w:pPr>
              <w:overflowPunct w:val="0"/>
              <w:autoSpaceDE w:val="0"/>
              <w:autoSpaceDN w:val="0"/>
              <w:adjustRightInd w:val="0"/>
              <w:jc w:val="right"/>
              <w:textAlignment w:val="baseline"/>
              <w:rPr>
                <w:b w:val="0"/>
                <w:bCs w:val="0"/>
                <w:sz w:val="28"/>
                <w:szCs w:val="20"/>
              </w:rPr>
            </w:pPr>
            <w:r>
              <w:rPr>
                <w:b w:val="0"/>
                <w:bCs w:val="0"/>
                <w:sz w:val="28"/>
                <w:szCs w:val="20"/>
              </w:rPr>
              <w:t>69</w:t>
            </w:r>
            <w:r w:rsidRPr="00E758E5">
              <w:rPr>
                <w:b w:val="0"/>
                <w:bCs w:val="0"/>
                <w:sz w:val="28"/>
                <w:szCs w:val="20"/>
              </w:rPr>
              <w:t>,</w:t>
            </w:r>
            <w:r>
              <w:rPr>
                <w:b w:val="0"/>
                <w:bCs w:val="0"/>
                <w:sz w:val="28"/>
                <w:szCs w:val="20"/>
              </w:rPr>
              <w:t>573</w:t>
            </w:r>
          </w:p>
          <w:p w:rsidR="00C95A91" w:rsidRPr="00E758E5" w:rsidRDefault="00C95A91" w:rsidP="008713B6">
            <w:pPr>
              <w:overflowPunct w:val="0"/>
              <w:autoSpaceDE w:val="0"/>
              <w:autoSpaceDN w:val="0"/>
              <w:adjustRightInd w:val="0"/>
              <w:jc w:val="right"/>
              <w:textAlignment w:val="baseline"/>
              <w:rPr>
                <w:b w:val="0"/>
                <w:bCs w:val="0"/>
                <w:sz w:val="28"/>
                <w:szCs w:val="20"/>
              </w:rPr>
            </w:pPr>
            <w:r>
              <w:rPr>
                <w:b w:val="0"/>
                <w:bCs w:val="0"/>
                <w:sz w:val="28"/>
                <w:szCs w:val="20"/>
              </w:rPr>
              <w:t>0</w:t>
            </w:r>
          </w:p>
        </w:tc>
      </w:tr>
      <w:tr w:rsidR="00C95A91" w:rsidRPr="00E758E5" w:rsidTr="008713B6">
        <w:tc>
          <w:tcPr>
            <w:tcW w:w="4698" w:type="dxa"/>
          </w:tcPr>
          <w:p w:rsidR="00C95A91" w:rsidRPr="00E758E5" w:rsidRDefault="00C95A91" w:rsidP="008713B6">
            <w:pPr>
              <w:overflowPunct w:val="0"/>
              <w:autoSpaceDE w:val="0"/>
              <w:autoSpaceDN w:val="0"/>
              <w:adjustRightInd w:val="0"/>
              <w:textAlignment w:val="baseline"/>
              <w:rPr>
                <w:b w:val="0"/>
                <w:bCs w:val="0"/>
                <w:sz w:val="28"/>
                <w:szCs w:val="20"/>
              </w:rPr>
            </w:pPr>
            <w:r w:rsidRPr="00E758E5">
              <w:rPr>
                <w:b w:val="0"/>
                <w:bCs w:val="0"/>
                <w:sz w:val="28"/>
                <w:szCs w:val="20"/>
              </w:rPr>
              <w:t>Total</w:t>
            </w:r>
          </w:p>
        </w:tc>
        <w:tc>
          <w:tcPr>
            <w:tcW w:w="2430" w:type="dxa"/>
          </w:tcPr>
          <w:p w:rsidR="00C95A91" w:rsidRPr="00E758E5" w:rsidRDefault="00C95A91" w:rsidP="008713B6">
            <w:pPr>
              <w:overflowPunct w:val="0"/>
              <w:autoSpaceDE w:val="0"/>
              <w:autoSpaceDN w:val="0"/>
              <w:adjustRightInd w:val="0"/>
              <w:jc w:val="right"/>
              <w:textAlignment w:val="baseline"/>
              <w:rPr>
                <w:b w:val="0"/>
                <w:bCs w:val="0"/>
                <w:sz w:val="28"/>
                <w:szCs w:val="20"/>
              </w:rPr>
            </w:pPr>
            <w:r>
              <w:rPr>
                <w:b w:val="0"/>
                <w:bCs w:val="0"/>
                <w:sz w:val="28"/>
                <w:szCs w:val="20"/>
              </w:rPr>
              <w:t>461</w:t>
            </w:r>
            <w:r>
              <w:rPr>
                <w:b w:val="0"/>
                <w:bCs w:val="0"/>
                <w:sz w:val="28"/>
                <w:szCs w:val="20"/>
              </w:rPr>
              <w:t>,</w:t>
            </w:r>
            <w:r>
              <w:rPr>
                <w:b w:val="0"/>
                <w:bCs w:val="0"/>
                <w:sz w:val="28"/>
                <w:szCs w:val="20"/>
              </w:rPr>
              <w:t>152</w:t>
            </w:r>
          </w:p>
        </w:tc>
      </w:tr>
      <w:tr w:rsidR="00C95A91" w:rsidRPr="00E758E5" w:rsidTr="008713B6">
        <w:tc>
          <w:tcPr>
            <w:tcW w:w="4698" w:type="dxa"/>
          </w:tcPr>
          <w:p w:rsidR="00C95A91" w:rsidRPr="00E758E5" w:rsidRDefault="00C95A91" w:rsidP="008713B6">
            <w:pPr>
              <w:overflowPunct w:val="0"/>
              <w:autoSpaceDE w:val="0"/>
              <w:autoSpaceDN w:val="0"/>
              <w:adjustRightInd w:val="0"/>
              <w:textAlignment w:val="baseline"/>
              <w:rPr>
                <w:b w:val="0"/>
                <w:bCs w:val="0"/>
                <w:sz w:val="28"/>
                <w:szCs w:val="20"/>
              </w:rPr>
            </w:pPr>
          </w:p>
        </w:tc>
        <w:tc>
          <w:tcPr>
            <w:tcW w:w="2430" w:type="dxa"/>
          </w:tcPr>
          <w:p w:rsidR="00C95A91" w:rsidRDefault="00C95A91" w:rsidP="008713B6">
            <w:pPr>
              <w:overflowPunct w:val="0"/>
              <w:autoSpaceDE w:val="0"/>
              <w:autoSpaceDN w:val="0"/>
              <w:adjustRightInd w:val="0"/>
              <w:jc w:val="right"/>
              <w:textAlignment w:val="baseline"/>
              <w:rPr>
                <w:b w:val="0"/>
                <w:bCs w:val="0"/>
                <w:sz w:val="28"/>
                <w:szCs w:val="20"/>
              </w:rPr>
            </w:pPr>
          </w:p>
          <w:p w:rsidR="00C95A91" w:rsidRDefault="00C95A91" w:rsidP="008713B6">
            <w:pPr>
              <w:overflowPunct w:val="0"/>
              <w:autoSpaceDE w:val="0"/>
              <w:autoSpaceDN w:val="0"/>
              <w:adjustRightInd w:val="0"/>
              <w:jc w:val="right"/>
              <w:textAlignment w:val="baseline"/>
              <w:rPr>
                <w:b w:val="0"/>
                <w:bCs w:val="0"/>
                <w:sz w:val="28"/>
                <w:szCs w:val="20"/>
              </w:rPr>
            </w:pPr>
          </w:p>
        </w:tc>
      </w:tr>
    </w:tbl>
    <w:p w:rsidR="0053069E" w:rsidRDefault="00C95A91" w:rsidP="0053069E">
      <w:pPr>
        <w:pStyle w:val="BodyText"/>
        <w:ind w:firstLine="720"/>
        <w:rPr>
          <w:sz w:val="23"/>
          <w:szCs w:val="23"/>
        </w:rPr>
      </w:pPr>
      <w:r>
        <w:rPr>
          <w:sz w:val="23"/>
          <w:szCs w:val="23"/>
        </w:rPr>
        <w:t>Tom Anderson and Pete Furth talked about the value that had been placed on parcels of property that they own.  The council will ask Assessor Scott Hammerschmidt to attend a meeting to discuss assessments.  Mayor Bill Schaffran will also talk to the County Assessor about these matters.</w:t>
      </w:r>
    </w:p>
    <w:p w:rsidR="0053069E" w:rsidRDefault="0053069E" w:rsidP="0053069E">
      <w:pPr>
        <w:pStyle w:val="BodyText"/>
        <w:ind w:firstLine="720"/>
        <w:rPr>
          <w:bCs/>
        </w:rPr>
      </w:pPr>
    </w:p>
    <w:p w:rsidR="00DB6E0A" w:rsidRDefault="00DB6E0A" w:rsidP="00DB6E0A">
      <w:pPr>
        <w:pStyle w:val="BodyText"/>
        <w:ind w:firstLine="720"/>
        <w:rPr>
          <w:bCs/>
        </w:rPr>
      </w:pPr>
      <w:r>
        <w:rPr>
          <w:bCs/>
        </w:rPr>
        <w:t>Wade Wellner informed the council that</w:t>
      </w:r>
      <w:r w:rsidR="00F60C24">
        <w:rPr>
          <w:bCs/>
        </w:rPr>
        <w:t xml:space="preserve"> </w:t>
      </w:r>
      <w:r w:rsidR="00C95A91">
        <w:rPr>
          <w:bCs/>
        </w:rPr>
        <w:t>cutting edges have been replaced on the truck and the broom has been replaced on the skid steer.</w:t>
      </w:r>
      <w:r w:rsidR="006E10AE">
        <w:rPr>
          <w:bCs/>
        </w:rPr>
        <w:t xml:space="preserve">  The sewer pond discharges have been completed. </w:t>
      </w:r>
      <w:r w:rsidR="00F60C24">
        <w:rPr>
          <w:bCs/>
        </w:rPr>
        <w:t xml:space="preserve"> </w:t>
      </w:r>
      <w:r>
        <w:rPr>
          <w:bCs/>
        </w:rPr>
        <w:t>On motion by</w:t>
      </w:r>
      <w:r w:rsidRPr="00DD51AE">
        <w:rPr>
          <w:bCs/>
        </w:rPr>
        <w:t xml:space="preserve"> </w:t>
      </w:r>
      <w:r w:rsidR="00F60C24">
        <w:rPr>
          <w:bCs/>
        </w:rPr>
        <w:t>Sik</w:t>
      </w:r>
      <w:r>
        <w:rPr>
          <w:bCs/>
        </w:rPr>
        <w:t xml:space="preserve">, seconded by </w:t>
      </w:r>
      <w:r w:rsidR="00021769">
        <w:rPr>
          <w:bCs/>
        </w:rPr>
        <w:t>Neperman</w:t>
      </w:r>
      <w:r>
        <w:rPr>
          <w:bCs/>
        </w:rPr>
        <w:t>, the council approved the maintenance report.</w:t>
      </w:r>
      <w:r w:rsidRPr="00DD51AE">
        <w:rPr>
          <w:bCs/>
        </w:rPr>
        <w:t xml:space="preserve"> </w:t>
      </w:r>
    </w:p>
    <w:p w:rsidR="009767A8" w:rsidRDefault="009767A8" w:rsidP="00DB6E0A">
      <w:pPr>
        <w:pStyle w:val="BodyText"/>
        <w:ind w:firstLine="720"/>
        <w:rPr>
          <w:bCs/>
        </w:rPr>
      </w:pPr>
    </w:p>
    <w:p w:rsidR="001A3646" w:rsidRDefault="00021769" w:rsidP="00CC535E">
      <w:pPr>
        <w:pStyle w:val="BodyText"/>
        <w:ind w:firstLine="720"/>
        <w:rPr>
          <w:bCs/>
        </w:rPr>
      </w:pPr>
      <w:r>
        <w:rPr>
          <w:bCs/>
        </w:rPr>
        <w:t xml:space="preserve">Wade Wellner </w:t>
      </w:r>
      <w:r w:rsidR="006E10AE">
        <w:rPr>
          <w:bCs/>
        </w:rPr>
        <w:t xml:space="preserve">had submitted his letter of resignation as Ambulance Director to the council.  It was determined that members of the service that were interested in being the director should apply to the city and the council would consider them at the next meeting.  Wellner would remain the director until he is replaced.  He also showed the council the </w:t>
      </w:r>
      <w:r w:rsidR="006E10AE">
        <w:rPr>
          <w:bCs/>
        </w:rPr>
        <w:t>LUCAS device</w:t>
      </w:r>
      <w:r>
        <w:rPr>
          <w:bCs/>
        </w:rPr>
        <w:t xml:space="preserve"> that the Ambulance Service </w:t>
      </w:r>
      <w:r w:rsidR="006E10AE">
        <w:rPr>
          <w:bCs/>
        </w:rPr>
        <w:t>received</w:t>
      </w:r>
      <w:r w:rsidR="001F05AD">
        <w:rPr>
          <w:bCs/>
        </w:rPr>
        <w:t>.  The device per</w:t>
      </w:r>
      <w:r>
        <w:rPr>
          <w:bCs/>
        </w:rPr>
        <w:t>forms the chest compressions as used during CPR.</w:t>
      </w:r>
      <w:r w:rsidR="006E10AE">
        <w:rPr>
          <w:bCs/>
        </w:rPr>
        <w:t xml:space="preserve">  Training will take place in December.</w:t>
      </w:r>
    </w:p>
    <w:p w:rsidR="00021769" w:rsidRDefault="00021769" w:rsidP="00CC535E">
      <w:pPr>
        <w:pStyle w:val="BodyText"/>
        <w:ind w:firstLine="720"/>
        <w:rPr>
          <w:bCs/>
        </w:rPr>
      </w:pPr>
    </w:p>
    <w:p w:rsidR="00FC60DF" w:rsidRDefault="00007895" w:rsidP="00FC60DF">
      <w:pPr>
        <w:pStyle w:val="BodyText"/>
        <w:ind w:firstLine="720"/>
        <w:rPr>
          <w:bCs/>
        </w:rPr>
      </w:pPr>
      <w:r>
        <w:rPr>
          <w:bCs/>
        </w:rPr>
        <w:t>On motion by Irlbeck</w:t>
      </w:r>
      <w:r w:rsidR="00FC60DF">
        <w:rPr>
          <w:bCs/>
        </w:rPr>
        <w:t>, seconded by</w:t>
      </w:r>
      <w:r w:rsidR="00FC60DF" w:rsidRPr="00950319">
        <w:rPr>
          <w:bCs/>
        </w:rPr>
        <w:t xml:space="preserve"> </w:t>
      </w:r>
      <w:r>
        <w:rPr>
          <w:bCs/>
        </w:rPr>
        <w:t>Knutson</w:t>
      </w:r>
      <w:r w:rsidR="00FC60DF">
        <w:rPr>
          <w:bCs/>
        </w:rPr>
        <w:t>, the council voted unanimously to approve the financial report including donations, operating transfers, new vendors and payment of between meeting bills in the amount of $</w:t>
      </w:r>
      <w:r>
        <w:rPr>
          <w:bCs/>
        </w:rPr>
        <w:t>5,156.67</w:t>
      </w:r>
      <w:r w:rsidR="00FC60DF">
        <w:rPr>
          <w:bCs/>
        </w:rPr>
        <w:t>.</w:t>
      </w:r>
    </w:p>
    <w:p w:rsidR="004543CA" w:rsidRDefault="004543CA" w:rsidP="00FC60DF">
      <w:pPr>
        <w:pStyle w:val="BodyText"/>
        <w:ind w:firstLine="720"/>
        <w:rPr>
          <w:bCs/>
        </w:rPr>
      </w:pPr>
    </w:p>
    <w:p w:rsidR="004543CA" w:rsidRDefault="00007895" w:rsidP="00FC60DF">
      <w:pPr>
        <w:pStyle w:val="BodyText"/>
        <w:ind w:firstLine="720"/>
        <w:rPr>
          <w:bCs/>
        </w:rPr>
      </w:pPr>
      <w:r>
        <w:rPr>
          <w:bCs/>
        </w:rPr>
        <w:t>On motion by Irlbeck, seconded by Knutson, t</w:t>
      </w:r>
      <w:r w:rsidR="004543CA">
        <w:rPr>
          <w:bCs/>
        </w:rPr>
        <w:t xml:space="preserve">he council </w:t>
      </w:r>
      <w:r>
        <w:rPr>
          <w:bCs/>
        </w:rPr>
        <w:t>voted unanimously to approve the engagement letter from Eide Bailly for the 2016 audit.</w:t>
      </w:r>
    </w:p>
    <w:p w:rsidR="004543CA" w:rsidRDefault="004543CA" w:rsidP="00FC60DF">
      <w:pPr>
        <w:pStyle w:val="BodyText"/>
        <w:ind w:firstLine="720"/>
        <w:rPr>
          <w:bCs/>
        </w:rPr>
      </w:pPr>
    </w:p>
    <w:p w:rsidR="00336295" w:rsidRDefault="00007895" w:rsidP="00FC60DF">
      <w:pPr>
        <w:pStyle w:val="BodyText"/>
        <w:ind w:firstLine="720"/>
        <w:rPr>
          <w:bCs/>
        </w:rPr>
      </w:pPr>
      <w:r>
        <w:rPr>
          <w:bCs/>
        </w:rPr>
        <w:t xml:space="preserve">On motion by Irlbeck, seconded by Sik, the council </w:t>
      </w:r>
      <w:r w:rsidR="00336295">
        <w:rPr>
          <w:bCs/>
        </w:rPr>
        <w:t>v</w:t>
      </w:r>
      <w:r>
        <w:rPr>
          <w:bCs/>
        </w:rPr>
        <w:t xml:space="preserve">oted unanimously to approve paying for $250 of family medical insurance </w:t>
      </w:r>
      <w:r w:rsidR="00336295">
        <w:rPr>
          <w:bCs/>
        </w:rPr>
        <w:t xml:space="preserve">each month per full time employee.  </w:t>
      </w:r>
    </w:p>
    <w:p w:rsidR="00336295" w:rsidRDefault="00336295" w:rsidP="00FC60DF">
      <w:pPr>
        <w:pStyle w:val="BodyText"/>
        <w:ind w:firstLine="720"/>
        <w:rPr>
          <w:bCs/>
        </w:rPr>
      </w:pPr>
    </w:p>
    <w:p w:rsidR="00336295" w:rsidRDefault="004543CA" w:rsidP="00FC60DF">
      <w:pPr>
        <w:pStyle w:val="BodyText"/>
        <w:ind w:firstLine="720"/>
        <w:rPr>
          <w:bCs/>
        </w:rPr>
      </w:pPr>
      <w:r>
        <w:rPr>
          <w:bCs/>
        </w:rPr>
        <w:lastRenderedPageBreak/>
        <w:t xml:space="preserve">The Council was informed that the </w:t>
      </w:r>
      <w:r w:rsidR="00336295">
        <w:rPr>
          <w:bCs/>
        </w:rPr>
        <w:t xml:space="preserve">taxes on the clinic property will be going up in 2017 and the city will contact the Mayo Clinic about the rent on the building.  </w:t>
      </w:r>
    </w:p>
    <w:p w:rsidR="00336295" w:rsidRDefault="00336295" w:rsidP="00FC60DF">
      <w:pPr>
        <w:pStyle w:val="BodyText"/>
        <w:ind w:firstLine="720"/>
        <w:rPr>
          <w:bCs/>
        </w:rPr>
      </w:pPr>
    </w:p>
    <w:p w:rsidR="00336295" w:rsidRDefault="00336295" w:rsidP="00336295">
      <w:pPr>
        <w:pStyle w:val="BodyText"/>
        <w:ind w:firstLine="720"/>
        <w:rPr>
          <w:bCs/>
        </w:rPr>
      </w:pPr>
      <w:r>
        <w:rPr>
          <w:bCs/>
        </w:rPr>
        <w:t xml:space="preserve">The petition for street vacation by the Leon Benedict property needs to be completed before any action can be taken.  </w:t>
      </w:r>
    </w:p>
    <w:p w:rsidR="00336295" w:rsidRDefault="00336295" w:rsidP="00336295">
      <w:pPr>
        <w:pStyle w:val="BodyText"/>
        <w:ind w:firstLine="720"/>
        <w:rPr>
          <w:bCs/>
        </w:rPr>
      </w:pPr>
    </w:p>
    <w:p w:rsidR="003F1879" w:rsidRDefault="00434DA4" w:rsidP="00336295">
      <w:pPr>
        <w:pStyle w:val="BodyText"/>
        <w:ind w:firstLine="720"/>
        <w:rPr>
          <w:bCs/>
        </w:rPr>
      </w:pPr>
      <w:bookmarkStart w:id="0" w:name="_GoBack"/>
      <w:bookmarkEnd w:id="0"/>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8906D0">
      <w:pgSz w:w="12240" w:h="15840"/>
      <w:pgMar w:top="1080" w:right="1530" w:bottom="108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55" w:rsidRDefault="00AB6955">
      <w:r>
        <w:separator/>
      </w:r>
    </w:p>
  </w:endnote>
  <w:endnote w:type="continuationSeparator" w:id="0">
    <w:p w:rsidR="00AB6955" w:rsidRDefault="00AB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55" w:rsidRDefault="00AB6955">
      <w:r>
        <w:separator/>
      </w:r>
    </w:p>
  </w:footnote>
  <w:footnote w:type="continuationSeparator" w:id="0">
    <w:p w:rsidR="00AB6955" w:rsidRDefault="00AB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41"/>
    <w:rsid w:val="00000FD3"/>
    <w:rsid w:val="0000742C"/>
    <w:rsid w:val="00007895"/>
    <w:rsid w:val="00020968"/>
    <w:rsid w:val="00021769"/>
    <w:rsid w:val="00026B86"/>
    <w:rsid w:val="00026C53"/>
    <w:rsid w:val="000321EC"/>
    <w:rsid w:val="000341EF"/>
    <w:rsid w:val="00035AD8"/>
    <w:rsid w:val="000452F6"/>
    <w:rsid w:val="00046A08"/>
    <w:rsid w:val="0005376B"/>
    <w:rsid w:val="0005443B"/>
    <w:rsid w:val="0006133A"/>
    <w:rsid w:val="00063350"/>
    <w:rsid w:val="000659D2"/>
    <w:rsid w:val="000666E5"/>
    <w:rsid w:val="0007703C"/>
    <w:rsid w:val="00082C51"/>
    <w:rsid w:val="00083927"/>
    <w:rsid w:val="00083E79"/>
    <w:rsid w:val="00084590"/>
    <w:rsid w:val="00084A98"/>
    <w:rsid w:val="00085F6A"/>
    <w:rsid w:val="00087D71"/>
    <w:rsid w:val="00093541"/>
    <w:rsid w:val="000A1CCE"/>
    <w:rsid w:val="000B6916"/>
    <w:rsid w:val="000B71C9"/>
    <w:rsid w:val="000C0FA2"/>
    <w:rsid w:val="000C2123"/>
    <w:rsid w:val="000C2147"/>
    <w:rsid w:val="000E5E12"/>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80AD3"/>
    <w:rsid w:val="001842F3"/>
    <w:rsid w:val="00190765"/>
    <w:rsid w:val="00191541"/>
    <w:rsid w:val="001926BD"/>
    <w:rsid w:val="0019395B"/>
    <w:rsid w:val="00193AC7"/>
    <w:rsid w:val="00194DE3"/>
    <w:rsid w:val="001956B0"/>
    <w:rsid w:val="001A2626"/>
    <w:rsid w:val="001A364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5AD"/>
    <w:rsid w:val="001F0972"/>
    <w:rsid w:val="001F39FE"/>
    <w:rsid w:val="001F4E91"/>
    <w:rsid w:val="001F5117"/>
    <w:rsid w:val="001F6D6A"/>
    <w:rsid w:val="002007C7"/>
    <w:rsid w:val="0020080D"/>
    <w:rsid w:val="00206D9B"/>
    <w:rsid w:val="00211024"/>
    <w:rsid w:val="002120CC"/>
    <w:rsid w:val="002123FA"/>
    <w:rsid w:val="00215F99"/>
    <w:rsid w:val="002178B3"/>
    <w:rsid w:val="00221B1B"/>
    <w:rsid w:val="0022222F"/>
    <w:rsid w:val="002224E0"/>
    <w:rsid w:val="00224807"/>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36295"/>
    <w:rsid w:val="00340338"/>
    <w:rsid w:val="00340709"/>
    <w:rsid w:val="00340FBA"/>
    <w:rsid w:val="00341306"/>
    <w:rsid w:val="00342ED9"/>
    <w:rsid w:val="00343441"/>
    <w:rsid w:val="00345916"/>
    <w:rsid w:val="00346F0C"/>
    <w:rsid w:val="003509C5"/>
    <w:rsid w:val="00354B21"/>
    <w:rsid w:val="00355D54"/>
    <w:rsid w:val="00370188"/>
    <w:rsid w:val="00370B5F"/>
    <w:rsid w:val="00371953"/>
    <w:rsid w:val="00380291"/>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B3290"/>
    <w:rsid w:val="003B55D0"/>
    <w:rsid w:val="003B5CFF"/>
    <w:rsid w:val="003B6231"/>
    <w:rsid w:val="003C0D29"/>
    <w:rsid w:val="003C1B46"/>
    <w:rsid w:val="003C49AC"/>
    <w:rsid w:val="003C595D"/>
    <w:rsid w:val="003C5A68"/>
    <w:rsid w:val="003C5D52"/>
    <w:rsid w:val="003C6B33"/>
    <w:rsid w:val="003D21EE"/>
    <w:rsid w:val="003D4A48"/>
    <w:rsid w:val="003D54DA"/>
    <w:rsid w:val="003D68F7"/>
    <w:rsid w:val="003E0679"/>
    <w:rsid w:val="003E5837"/>
    <w:rsid w:val="003E785C"/>
    <w:rsid w:val="003F1879"/>
    <w:rsid w:val="003F42D3"/>
    <w:rsid w:val="003F5976"/>
    <w:rsid w:val="003F71E8"/>
    <w:rsid w:val="003F74BB"/>
    <w:rsid w:val="00402643"/>
    <w:rsid w:val="00404363"/>
    <w:rsid w:val="0040451E"/>
    <w:rsid w:val="0041346E"/>
    <w:rsid w:val="00415837"/>
    <w:rsid w:val="004209D4"/>
    <w:rsid w:val="00421486"/>
    <w:rsid w:val="00424704"/>
    <w:rsid w:val="004255BB"/>
    <w:rsid w:val="00425B62"/>
    <w:rsid w:val="0043063A"/>
    <w:rsid w:val="004330D0"/>
    <w:rsid w:val="00434DA4"/>
    <w:rsid w:val="00441030"/>
    <w:rsid w:val="004510FC"/>
    <w:rsid w:val="00453F8D"/>
    <w:rsid w:val="004543CA"/>
    <w:rsid w:val="00461310"/>
    <w:rsid w:val="004627D2"/>
    <w:rsid w:val="00462BFA"/>
    <w:rsid w:val="00463082"/>
    <w:rsid w:val="00465D42"/>
    <w:rsid w:val="00466D60"/>
    <w:rsid w:val="00467162"/>
    <w:rsid w:val="00471026"/>
    <w:rsid w:val="0047129C"/>
    <w:rsid w:val="00472888"/>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308B"/>
    <w:rsid w:val="004F752C"/>
    <w:rsid w:val="004F7C9C"/>
    <w:rsid w:val="00502DA3"/>
    <w:rsid w:val="00504ED9"/>
    <w:rsid w:val="00511309"/>
    <w:rsid w:val="00511FB8"/>
    <w:rsid w:val="00515B3E"/>
    <w:rsid w:val="005221DA"/>
    <w:rsid w:val="00522AFD"/>
    <w:rsid w:val="005257CB"/>
    <w:rsid w:val="005261BA"/>
    <w:rsid w:val="0053069E"/>
    <w:rsid w:val="0053104D"/>
    <w:rsid w:val="0053196F"/>
    <w:rsid w:val="00533730"/>
    <w:rsid w:val="005353C1"/>
    <w:rsid w:val="00535F06"/>
    <w:rsid w:val="00537E51"/>
    <w:rsid w:val="005421DA"/>
    <w:rsid w:val="00543B48"/>
    <w:rsid w:val="00546E82"/>
    <w:rsid w:val="0055285A"/>
    <w:rsid w:val="00554791"/>
    <w:rsid w:val="005618FA"/>
    <w:rsid w:val="00573106"/>
    <w:rsid w:val="0057455A"/>
    <w:rsid w:val="00576951"/>
    <w:rsid w:val="00581178"/>
    <w:rsid w:val="00581626"/>
    <w:rsid w:val="0058288F"/>
    <w:rsid w:val="00582A9E"/>
    <w:rsid w:val="00583209"/>
    <w:rsid w:val="00585CA9"/>
    <w:rsid w:val="00586F39"/>
    <w:rsid w:val="00587A3B"/>
    <w:rsid w:val="00591BDD"/>
    <w:rsid w:val="00595939"/>
    <w:rsid w:val="00597309"/>
    <w:rsid w:val="005A39E2"/>
    <w:rsid w:val="005A572B"/>
    <w:rsid w:val="005A6D5C"/>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7A1"/>
    <w:rsid w:val="00640949"/>
    <w:rsid w:val="00643447"/>
    <w:rsid w:val="00644138"/>
    <w:rsid w:val="00644198"/>
    <w:rsid w:val="00645A24"/>
    <w:rsid w:val="00650420"/>
    <w:rsid w:val="00650B09"/>
    <w:rsid w:val="00655565"/>
    <w:rsid w:val="00666FF5"/>
    <w:rsid w:val="0066705B"/>
    <w:rsid w:val="006677BF"/>
    <w:rsid w:val="00667F99"/>
    <w:rsid w:val="006718D7"/>
    <w:rsid w:val="00671AA9"/>
    <w:rsid w:val="00671FB1"/>
    <w:rsid w:val="006722F6"/>
    <w:rsid w:val="00674771"/>
    <w:rsid w:val="006832AB"/>
    <w:rsid w:val="006836B9"/>
    <w:rsid w:val="006836FC"/>
    <w:rsid w:val="00687473"/>
    <w:rsid w:val="0069105E"/>
    <w:rsid w:val="00691DC5"/>
    <w:rsid w:val="00694471"/>
    <w:rsid w:val="00695441"/>
    <w:rsid w:val="00696B98"/>
    <w:rsid w:val="006A05E4"/>
    <w:rsid w:val="006A1AC7"/>
    <w:rsid w:val="006A29AD"/>
    <w:rsid w:val="006A2D38"/>
    <w:rsid w:val="006A3C73"/>
    <w:rsid w:val="006A5D7B"/>
    <w:rsid w:val="006B00F3"/>
    <w:rsid w:val="006B0717"/>
    <w:rsid w:val="006B4081"/>
    <w:rsid w:val="006B7C19"/>
    <w:rsid w:val="006C0B25"/>
    <w:rsid w:val="006C2547"/>
    <w:rsid w:val="006D6FB2"/>
    <w:rsid w:val="006D798B"/>
    <w:rsid w:val="006E10AE"/>
    <w:rsid w:val="006E1F78"/>
    <w:rsid w:val="006E322D"/>
    <w:rsid w:val="006E33B3"/>
    <w:rsid w:val="006E41E5"/>
    <w:rsid w:val="006F0E72"/>
    <w:rsid w:val="006F1325"/>
    <w:rsid w:val="006F233E"/>
    <w:rsid w:val="007057F4"/>
    <w:rsid w:val="007115D7"/>
    <w:rsid w:val="00711B14"/>
    <w:rsid w:val="00712750"/>
    <w:rsid w:val="00714125"/>
    <w:rsid w:val="00716F31"/>
    <w:rsid w:val="0071776C"/>
    <w:rsid w:val="00717E8B"/>
    <w:rsid w:val="007213A9"/>
    <w:rsid w:val="0072450B"/>
    <w:rsid w:val="007320ED"/>
    <w:rsid w:val="00736345"/>
    <w:rsid w:val="00744837"/>
    <w:rsid w:val="0075523B"/>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5E9B"/>
    <w:rsid w:val="007C64E1"/>
    <w:rsid w:val="007D021B"/>
    <w:rsid w:val="007D17BB"/>
    <w:rsid w:val="007D1E71"/>
    <w:rsid w:val="007E4A5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0933"/>
    <w:rsid w:val="008E1130"/>
    <w:rsid w:val="008E2171"/>
    <w:rsid w:val="008E4D0A"/>
    <w:rsid w:val="008E7961"/>
    <w:rsid w:val="008F2D4F"/>
    <w:rsid w:val="008F59B5"/>
    <w:rsid w:val="008F75B9"/>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7210E"/>
    <w:rsid w:val="009742BC"/>
    <w:rsid w:val="00975743"/>
    <w:rsid w:val="009767A8"/>
    <w:rsid w:val="0098014F"/>
    <w:rsid w:val="00980A4A"/>
    <w:rsid w:val="0098115D"/>
    <w:rsid w:val="00981A1C"/>
    <w:rsid w:val="00985ADB"/>
    <w:rsid w:val="00986343"/>
    <w:rsid w:val="00986C49"/>
    <w:rsid w:val="009935EC"/>
    <w:rsid w:val="00996678"/>
    <w:rsid w:val="00997522"/>
    <w:rsid w:val="009A263D"/>
    <w:rsid w:val="009A2E10"/>
    <w:rsid w:val="009A31A0"/>
    <w:rsid w:val="009A32EF"/>
    <w:rsid w:val="009A5443"/>
    <w:rsid w:val="009A6168"/>
    <w:rsid w:val="009A6403"/>
    <w:rsid w:val="009B3D08"/>
    <w:rsid w:val="009B41D5"/>
    <w:rsid w:val="009B7D41"/>
    <w:rsid w:val="009C20EB"/>
    <w:rsid w:val="009C4617"/>
    <w:rsid w:val="009D4130"/>
    <w:rsid w:val="009D5661"/>
    <w:rsid w:val="009D66EE"/>
    <w:rsid w:val="009D69EC"/>
    <w:rsid w:val="009E1376"/>
    <w:rsid w:val="009E15A3"/>
    <w:rsid w:val="009E2819"/>
    <w:rsid w:val="009E40AB"/>
    <w:rsid w:val="009E5913"/>
    <w:rsid w:val="009E709F"/>
    <w:rsid w:val="009E74A7"/>
    <w:rsid w:val="009F0D26"/>
    <w:rsid w:val="009F0E9E"/>
    <w:rsid w:val="009F4730"/>
    <w:rsid w:val="009F50EE"/>
    <w:rsid w:val="009F6803"/>
    <w:rsid w:val="009F6CA8"/>
    <w:rsid w:val="009F71E7"/>
    <w:rsid w:val="009F7CF9"/>
    <w:rsid w:val="00A10D76"/>
    <w:rsid w:val="00A10FEB"/>
    <w:rsid w:val="00A12CD6"/>
    <w:rsid w:val="00A13BC0"/>
    <w:rsid w:val="00A14A5A"/>
    <w:rsid w:val="00A1778A"/>
    <w:rsid w:val="00A2004D"/>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6955"/>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419A3"/>
    <w:rsid w:val="00B4268E"/>
    <w:rsid w:val="00B5696E"/>
    <w:rsid w:val="00B601D2"/>
    <w:rsid w:val="00B646B7"/>
    <w:rsid w:val="00B75197"/>
    <w:rsid w:val="00B77315"/>
    <w:rsid w:val="00B77D1C"/>
    <w:rsid w:val="00B811DF"/>
    <w:rsid w:val="00B83286"/>
    <w:rsid w:val="00B85647"/>
    <w:rsid w:val="00B86045"/>
    <w:rsid w:val="00B94BBB"/>
    <w:rsid w:val="00B95C81"/>
    <w:rsid w:val="00B96DE8"/>
    <w:rsid w:val="00BA194A"/>
    <w:rsid w:val="00BA59FF"/>
    <w:rsid w:val="00BA5B37"/>
    <w:rsid w:val="00BB0846"/>
    <w:rsid w:val="00BB2403"/>
    <w:rsid w:val="00BB2CB2"/>
    <w:rsid w:val="00BB341B"/>
    <w:rsid w:val="00BB41DF"/>
    <w:rsid w:val="00BB4C09"/>
    <w:rsid w:val="00BB51EB"/>
    <w:rsid w:val="00BC36E9"/>
    <w:rsid w:val="00BC3E48"/>
    <w:rsid w:val="00BC4A5F"/>
    <w:rsid w:val="00BC58CF"/>
    <w:rsid w:val="00BD2D3B"/>
    <w:rsid w:val="00BD6D9A"/>
    <w:rsid w:val="00BE6915"/>
    <w:rsid w:val="00BF6504"/>
    <w:rsid w:val="00C007C0"/>
    <w:rsid w:val="00C02203"/>
    <w:rsid w:val="00C056EA"/>
    <w:rsid w:val="00C12B53"/>
    <w:rsid w:val="00C1301A"/>
    <w:rsid w:val="00C1323E"/>
    <w:rsid w:val="00C15C90"/>
    <w:rsid w:val="00C30940"/>
    <w:rsid w:val="00C31C54"/>
    <w:rsid w:val="00C36330"/>
    <w:rsid w:val="00C365B2"/>
    <w:rsid w:val="00C421E3"/>
    <w:rsid w:val="00C429F9"/>
    <w:rsid w:val="00C44098"/>
    <w:rsid w:val="00C45A75"/>
    <w:rsid w:val="00C5056D"/>
    <w:rsid w:val="00C52794"/>
    <w:rsid w:val="00C53CA4"/>
    <w:rsid w:val="00C5639C"/>
    <w:rsid w:val="00C6154B"/>
    <w:rsid w:val="00C6497B"/>
    <w:rsid w:val="00C67972"/>
    <w:rsid w:val="00C70A34"/>
    <w:rsid w:val="00C70FCB"/>
    <w:rsid w:val="00C73835"/>
    <w:rsid w:val="00C87219"/>
    <w:rsid w:val="00C95A91"/>
    <w:rsid w:val="00C97FB9"/>
    <w:rsid w:val="00CA0848"/>
    <w:rsid w:val="00CB1743"/>
    <w:rsid w:val="00CB2153"/>
    <w:rsid w:val="00CB75DC"/>
    <w:rsid w:val="00CB78D8"/>
    <w:rsid w:val="00CC0166"/>
    <w:rsid w:val="00CC1F0E"/>
    <w:rsid w:val="00CC535E"/>
    <w:rsid w:val="00CC6923"/>
    <w:rsid w:val="00CD52F8"/>
    <w:rsid w:val="00CE36E6"/>
    <w:rsid w:val="00CE593F"/>
    <w:rsid w:val="00CF078B"/>
    <w:rsid w:val="00D03C2A"/>
    <w:rsid w:val="00D07D30"/>
    <w:rsid w:val="00D105FE"/>
    <w:rsid w:val="00D118D3"/>
    <w:rsid w:val="00D12862"/>
    <w:rsid w:val="00D1685D"/>
    <w:rsid w:val="00D17707"/>
    <w:rsid w:val="00D20D0B"/>
    <w:rsid w:val="00D26533"/>
    <w:rsid w:val="00D301F7"/>
    <w:rsid w:val="00D323A9"/>
    <w:rsid w:val="00D34C1C"/>
    <w:rsid w:val="00D4197D"/>
    <w:rsid w:val="00D42A29"/>
    <w:rsid w:val="00D42AFA"/>
    <w:rsid w:val="00D51EC2"/>
    <w:rsid w:val="00D562DF"/>
    <w:rsid w:val="00D60E2D"/>
    <w:rsid w:val="00D6181C"/>
    <w:rsid w:val="00D6248D"/>
    <w:rsid w:val="00D6401C"/>
    <w:rsid w:val="00D7090B"/>
    <w:rsid w:val="00D709B0"/>
    <w:rsid w:val="00D70F51"/>
    <w:rsid w:val="00D75DB0"/>
    <w:rsid w:val="00D77BF9"/>
    <w:rsid w:val="00D82EE2"/>
    <w:rsid w:val="00D8377F"/>
    <w:rsid w:val="00D85981"/>
    <w:rsid w:val="00D9442D"/>
    <w:rsid w:val="00D955CE"/>
    <w:rsid w:val="00DA73A0"/>
    <w:rsid w:val="00DB4ACD"/>
    <w:rsid w:val="00DB6C50"/>
    <w:rsid w:val="00DB6E0A"/>
    <w:rsid w:val="00DC2AAA"/>
    <w:rsid w:val="00DC49D9"/>
    <w:rsid w:val="00DC5A19"/>
    <w:rsid w:val="00DD25A9"/>
    <w:rsid w:val="00DD51AE"/>
    <w:rsid w:val="00DD6124"/>
    <w:rsid w:val="00DE1FCB"/>
    <w:rsid w:val="00DE2605"/>
    <w:rsid w:val="00DE312A"/>
    <w:rsid w:val="00DF1586"/>
    <w:rsid w:val="00DF2D09"/>
    <w:rsid w:val="00DF2F78"/>
    <w:rsid w:val="00DF4541"/>
    <w:rsid w:val="00DF56E6"/>
    <w:rsid w:val="00DF6D30"/>
    <w:rsid w:val="00DF745B"/>
    <w:rsid w:val="00E022F3"/>
    <w:rsid w:val="00E0396C"/>
    <w:rsid w:val="00E119FF"/>
    <w:rsid w:val="00E13C90"/>
    <w:rsid w:val="00E21D58"/>
    <w:rsid w:val="00E23F10"/>
    <w:rsid w:val="00E26FC8"/>
    <w:rsid w:val="00E30F6E"/>
    <w:rsid w:val="00E315A0"/>
    <w:rsid w:val="00E37ACC"/>
    <w:rsid w:val="00E41F63"/>
    <w:rsid w:val="00E42E81"/>
    <w:rsid w:val="00E441E6"/>
    <w:rsid w:val="00E44548"/>
    <w:rsid w:val="00E4653F"/>
    <w:rsid w:val="00E5462F"/>
    <w:rsid w:val="00E551D3"/>
    <w:rsid w:val="00E57652"/>
    <w:rsid w:val="00E57A2D"/>
    <w:rsid w:val="00E63941"/>
    <w:rsid w:val="00E63B25"/>
    <w:rsid w:val="00E63C0F"/>
    <w:rsid w:val="00E65FAE"/>
    <w:rsid w:val="00E6703D"/>
    <w:rsid w:val="00E67B64"/>
    <w:rsid w:val="00E7000B"/>
    <w:rsid w:val="00E734F5"/>
    <w:rsid w:val="00E746E2"/>
    <w:rsid w:val="00E758E5"/>
    <w:rsid w:val="00E7722D"/>
    <w:rsid w:val="00E83173"/>
    <w:rsid w:val="00E85C12"/>
    <w:rsid w:val="00E86091"/>
    <w:rsid w:val="00E86E76"/>
    <w:rsid w:val="00E90501"/>
    <w:rsid w:val="00E90F41"/>
    <w:rsid w:val="00E92720"/>
    <w:rsid w:val="00E941B5"/>
    <w:rsid w:val="00E959B7"/>
    <w:rsid w:val="00EA0B18"/>
    <w:rsid w:val="00EA117E"/>
    <w:rsid w:val="00EA5C0E"/>
    <w:rsid w:val="00EB3E74"/>
    <w:rsid w:val="00EB42DC"/>
    <w:rsid w:val="00EC42CF"/>
    <w:rsid w:val="00EC523D"/>
    <w:rsid w:val="00EC6F5D"/>
    <w:rsid w:val="00EC7072"/>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CFC"/>
    <w:rsid w:val="00F0095B"/>
    <w:rsid w:val="00F02551"/>
    <w:rsid w:val="00F05617"/>
    <w:rsid w:val="00F05C72"/>
    <w:rsid w:val="00F10095"/>
    <w:rsid w:val="00F11784"/>
    <w:rsid w:val="00F12F54"/>
    <w:rsid w:val="00F157CD"/>
    <w:rsid w:val="00F20F9E"/>
    <w:rsid w:val="00F23453"/>
    <w:rsid w:val="00F234C7"/>
    <w:rsid w:val="00F23D70"/>
    <w:rsid w:val="00F25AD3"/>
    <w:rsid w:val="00F313BD"/>
    <w:rsid w:val="00F34361"/>
    <w:rsid w:val="00F35F8F"/>
    <w:rsid w:val="00F36571"/>
    <w:rsid w:val="00F40ECF"/>
    <w:rsid w:val="00F46EEA"/>
    <w:rsid w:val="00F60B61"/>
    <w:rsid w:val="00F60C24"/>
    <w:rsid w:val="00F62BB6"/>
    <w:rsid w:val="00F638D6"/>
    <w:rsid w:val="00F63BDF"/>
    <w:rsid w:val="00F63FA8"/>
    <w:rsid w:val="00F710AB"/>
    <w:rsid w:val="00F72076"/>
    <w:rsid w:val="00F7232F"/>
    <w:rsid w:val="00F72A96"/>
    <w:rsid w:val="00F806DB"/>
    <w:rsid w:val="00F806F7"/>
    <w:rsid w:val="00F812B4"/>
    <w:rsid w:val="00F818AE"/>
    <w:rsid w:val="00F864EF"/>
    <w:rsid w:val="00F90D8A"/>
    <w:rsid w:val="00F91B5C"/>
    <w:rsid w:val="00F97054"/>
    <w:rsid w:val="00FA094F"/>
    <w:rsid w:val="00FA0BAE"/>
    <w:rsid w:val="00FA132F"/>
    <w:rsid w:val="00FA1A6A"/>
    <w:rsid w:val="00FA2798"/>
    <w:rsid w:val="00FA3A06"/>
    <w:rsid w:val="00FA41BA"/>
    <w:rsid w:val="00FA6D71"/>
    <w:rsid w:val="00FB0579"/>
    <w:rsid w:val="00FB1917"/>
    <w:rsid w:val="00FB458F"/>
    <w:rsid w:val="00FB7285"/>
    <w:rsid w:val="00FB7B5F"/>
    <w:rsid w:val="00FC1BE1"/>
    <w:rsid w:val="00FC3A6E"/>
    <w:rsid w:val="00FC40E2"/>
    <w:rsid w:val="00FC60DF"/>
    <w:rsid w:val="00FD010A"/>
    <w:rsid w:val="00FD086E"/>
    <w:rsid w:val="00FD2E8E"/>
    <w:rsid w:val="00FE1C5F"/>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6FD4E"/>
  <w15:chartTrackingRefBased/>
  <w15:docId w15:val="{01967FF9-E227-430C-84C8-4D55997F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1139-4474-4740-9133-F9FBECFB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Steven Flaig</cp:lastModifiedBy>
  <cp:revision>2</cp:revision>
  <cp:lastPrinted>2016-11-17T14:48:00Z</cp:lastPrinted>
  <dcterms:created xsi:type="dcterms:W3CDTF">2016-12-23T17:51:00Z</dcterms:created>
  <dcterms:modified xsi:type="dcterms:W3CDTF">2016-12-23T17:51:00Z</dcterms:modified>
</cp:coreProperties>
</file>